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8E36" w14:textId="23CDC1CF" w:rsidR="003005A0" w:rsidRDefault="00A21F69" w:rsidP="003005A0">
      <w:pPr>
        <w:jc w:val="center"/>
        <w:rPr>
          <w:rFonts w:ascii="Forte" w:hAnsi="Forte"/>
          <w:color w:val="E97132" w:themeColor="accent2"/>
          <w:sz w:val="32"/>
          <w:szCs w:val="32"/>
          <w:lang w:val="en-US"/>
        </w:rPr>
      </w:pPr>
      <w:r>
        <w:rPr>
          <w:rFonts w:ascii="Forte" w:hAnsi="Forte"/>
          <w:noProof/>
          <w:color w:val="E97132" w:themeColor="accent2"/>
          <w:sz w:val="32"/>
          <w:szCs w:val="32"/>
          <w:lang w:val="en-US"/>
        </w:rPr>
        <w:drawing>
          <wp:inline distT="0" distB="0" distL="0" distR="0" wp14:anchorId="6FD1D7D6" wp14:editId="26FF1B79">
            <wp:extent cx="1050925" cy="1050925"/>
            <wp:effectExtent l="0" t="0" r="0" b="0"/>
            <wp:docPr id="1018510237" name="Picture 1" descr="A logo of a sandwich secondary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10237" name="Picture 1" descr="A logo of a sandwich secondary school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D3420" w14:textId="58E54291" w:rsidR="00C97032" w:rsidRDefault="007802C8" w:rsidP="003005A0">
      <w:pPr>
        <w:jc w:val="center"/>
        <w:rPr>
          <w:rFonts w:ascii="Forte" w:hAnsi="Forte"/>
          <w:color w:val="E97132" w:themeColor="accent2"/>
          <w:sz w:val="40"/>
          <w:szCs w:val="40"/>
          <w:lang w:val="en-US"/>
        </w:rPr>
      </w:pPr>
      <w:r w:rsidRPr="001C3B9A">
        <w:rPr>
          <w:rFonts w:ascii="Forte" w:hAnsi="Forte"/>
          <w:color w:val="E97132" w:themeColor="accent2"/>
          <w:sz w:val="40"/>
          <w:szCs w:val="40"/>
          <w:lang w:val="en-US"/>
        </w:rPr>
        <w:t>Welcome to Sandwich Secondary School</w:t>
      </w:r>
    </w:p>
    <w:p w14:paraId="7CA2E3B1" w14:textId="21756B98" w:rsidR="009E4B9C" w:rsidRPr="001C3B9A" w:rsidRDefault="009E4B9C" w:rsidP="003005A0">
      <w:pPr>
        <w:jc w:val="center"/>
        <w:rPr>
          <w:rFonts w:ascii="Forte" w:hAnsi="Forte"/>
          <w:color w:val="E97132" w:themeColor="accent2"/>
          <w:sz w:val="40"/>
          <w:szCs w:val="40"/>
          <w:lang w:val="en-US"/>
        </w:rPr>
      </w:pPr>
      <w:r>
        <w:rPr>
          <w:rFonts w:ascii="Forte" w:hAnsi="Forte"/>
          <w:color w:val="E97132" w:themeColor="accent2"/>
          <w:sz w:val="40"/>
          <w:szCs w:val="40"/>
          <w:lang w:val="en-US"/>
        </w:rPr>
        <w:t>HOME OF THE SABRES!!</w:t>
      </w:r>
    </w:p>
    <w:p w14:paraId="2A769AAD" w14:textId="77777777" w:rsidR="007802C8" w:rsidRPr="003005A0" w:rsidRDefault="007802C8">
      <w:pPr>
        <w:rPr>
          <w:sz w:val="28"/>
          <w:szCs w:val="28"/>
          <w:lang w:val="en-US"/>
        </w:rPr>
      </w:pPr>
    </w:p>
    <w:p w14:paraId="050D99A6" w14:textId="548D9E96" w:rsidR="007802C8" w:rsidRPr="003005A0" w:rsidRDefault="007802C8">
      <w:pPr>
        <w:rPr>
          <w:b/>
          <w:bCs/>
          <w:sz w:val="28"/>
          <w:szCs w:val="28"/>
          <w:lang w:val="en-US"/>
        </w:rPr>
      </w:pPr>
      <w:r w:rsidRPr="003005A0">
        <w:rPr>
          <w:b/>
          <w:bCs/>
          <w:sz w:val="28"/>
          <w:szCs w:val="28"/>
          <w:lang w:val="en-US"/>
        </w:rPr>
        <w:t>Items needed for registration:</w:t>
      </w:r>
    </w:p>
    <w:p w14:paraId="0A6BC777" w14:textId="7A643805" w:rsidR="007802C8" w:rsidRPr="003005A0" w:rsidRDefault="007802C8" w:rsidP="003005A0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1C3B9A">
        <w:rPr>
          <w:i/>
          <w:iCs/>
          <w:color w:val="E97132" w:themeColor="accent2"/>
          <w:sz w:val="28"/>
          <w:szCs w:val="28"/>
          <w:lang w:val="en-US"/>
        </w:rPr>
        <w:t>Transfer package</w:t>
      </w:r>
      <w:r w:rsidRPr="001C3B9A">
        <w:rPr>
          <w:color w:val="E97132" w:themeColor="accent2"/>
          <w:sz w:val="28"/>
          <w:szCs w:val="28"/>
          <w:lang w:val="en-US"/>
        </w:rPr>
        <w:t xml:space="preserve"> </w:t>
      </w:r>
      <w:r w:rsidRPr="003005A0">
        <w:rPr>
          <w:sz w:val="28"/>
          <w:szCs w:val="28"/>
          <w:lang w:val="en-US"/>
        </w:rPr>
        <w:t>from the current school, which includes a transcript, a credit counselling summary and an attendance record,</w:t>
      </w:r>
    </w:p>
    <w:p w14:paraId="547DCD0D" w14:textId="089615A7" w:rsidR="007802C8" w:rsidRPr="00A21F69" w:rsidRDefault="007802C8" w:rsidP="003005A0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1C3B9A">
        <w:rPr>
          <w:i/>
          <w:iCs/>
          <w:color w:val="E97132" w:themeColor="accent2"/>
          <w:sz w:val="28"/>
          <w:szCs w:val="28"/>
          <w:lang w:val="en-US"/>
        </w:rPr>
        <w:t>Online registration</w:t>
      </w:r>
      <w:r w:rsidR="001C3B9A">
        <w:rPr>
          <w:i/>
          <w:iCs/>
          <w:color w:val="E97132" w:themeColor="accent2"/>
          <w:sz w:val="28"/>
          <w:szCs w:val="28"/>
          <w:lang w:val="en-US"/>
        </w:rPr>
        <w:t xml:space="preserve"> completed</w:t>
      </w:r>
      <w:r w:rsidRPr="003005A0">
        <w:rPr>
          <w:sz w:val="28"/>
          <w:szCs w:val="28"/>
          <w:lang w:val="en-US"/>
        </w:rPr>
        <w:t xml:space="preserve">, </w:t>
      </w:r>
      <w:r w:rsidR="00A21F69">
        <w:rPr>
          <w:sz w:val="28"/>
          <w:szCs w:val="28"/>
          <w:lang w:val="en-US"/>
        </w:rPr>
        <w:t>to access</w:t>
      </w:r>
      <w:r w:rsidR="001C3B9A">
        <w:rPr>
          <w:sz w:val="28"/>
          <w:szCs w:val="28"/>
          <w:lang w:val="en-US"/>
        </w:rPr>
        <w:t>,</w:t>
      </w:r>
      <w:r w:rsidR="00A21F69">
        <w:rPr>
          <w:sz w:val="28"/>
          <w:szCs w:val="28"/>
          <w:lang w:val="en-US"/>
        </w:rPr>
        <w:t xml:space="preserve"> go to </w:t>
      </w:r>
      <w:r w:rsidR="00A21F69" w:rsidRPr="00A21F69">
        <w:rPr>
          <w:b/>
          <w:bCs/>
          <w:sz w:val="28"/>
          <w:szCs w:val="28"/>
          <w:lang w:val="en-US"/>
        </w:rPr>
        <w:t>https://register.publicboard.ca/</w:t>
      </w:r>
    </w:p>
    <w:p w14:paraId="0712AA22" w14:textId="55265203" w:rsidR="007802C8" w:rsidRPr="003005A0" w:rsidRDefault="003005A0" w:rsidP="003005A0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1C3B9A">
        <w:rPr>
          <w:i/>
          <w:iCs/>
          <w:color w:val="E97132" w:themeColor="accent2"/>
          <w:sz w:val="28"/>
          <w:szCs w:val="28"/>
          <w:lang w:val="en-US"/>
        </w:rPr>
        <w:t>S</w:t>
      </w:r>
      <w:r w:rsidR="007802C8" w:rsidRPr="001C3B9A">
        <w:rPr>
          <w:i/>
          <w:iCs/>
          <w:color w:val="E97132" w:themeColor="accent2"/>
          <w:sz w:val="28"/>
          <w:szCs w:val="28"/>
          <w:lang w:val="en-US"/>
        </w:rPr>
        <w:t>tatus in Canada verification</w:t>
      </w:r>
      <w:r w:rsidR="007802C8" w:rsidRPr="003005A0">
        <w:rPr>
          <w:sz w:val="28"/>
          <w:szCs w:val="28"/>
          <w:lang w:val="en-US"/>
        </w:rPr>
        <w:t>: Birth certificate, Passport, Permanent Resident Card, Study Permit or other documentation,</w:t>
      </w:r>
    </w:p>
    <w:p w14:paraId="092C62ED" w14:textId="3355810B" w:rsidR="007802C8" w:rsidRPr="003005A0" w:rsidRDefault="001C3B9A" w:rsidP="003005A0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1C3B9A">
        <w:rPr>
          <w:i/>
          <w:iCs/>
          <w:color w:val="E97132" w:themeColor="accent2"/>
          <w:sz w:val="28"/>
          <w:szCs w:val="28"/>
          <w:lang w:val="en-US"/>
        </w:rPr>
        <w:t xml:space="preserve">Home </w:t>
      </w:r>
      <w:r w:rsidR="007802C8" w:rsidRPr="001C3B9A">
        <w:rPr>
          <w:i/>
          <w:iCs/>
          <w:color w:val="E97132" w:themeColor="accent2"/>
          <w:sz w:val="28"/>
          <w:szCs w:val="28"/>
          <w:lang w:val="en-US"/>
        </w:rPr>
        <w:t>Residenc</w:t>
      </w:r>
      <w:r w:rsidRPr="001C3B9A">
        <w:rPr>
          <w:i/>
          <w:iCs/>
          <w:color w:val="E97132" w:themeColor="accent2"/>
          <w:sz w:val="28"/>
          <w:szCs w:val="28"/>
          <w:lang w:val="en-US"/>
        </w:rPr>
        <w:t>y</w:t>
      </w:r>
      <w:r w:rsidR="007802C8" w:rsidRPr="001C3B9A">
        <w:rPr>
          <w:i/>
          <w:iCs/>
          <w:color w:val="E97132" w:themeColor="accent2"/>
          <w:sz w:val="28"/>
          <w:szCs w:val="28"/>
          <w:lang w:val="en-US"/>
        </w:rPr>
        <w:t xml:space="preserve"> documentation</w:t>
      </w:r>
      <w:r w:rsidR="007802C8" w:rsidRPr="003005A0">
        <w:rPr>
          <w:sz w:val="28"/>
          <w:szCs w:val="28"/>
          <w:lang w:val="en-US"/>
        </w:rPr>
        <w:t>, 2 forms required from the items below</w:t>
      </w:r>
      <w:r w:rsidR="00A21F69">
        <w:rPr>
          <w:sz w:val="28"/>
          <w:szCs w:val="28"/>
          <w:lang w:val="en-US"/>
        </w:rPr>
        <w:t>:</w:t>
      </w:r>
    </w:p>
    <w:p w14:paraId="37735934" w14:textId="3F5D8EAA" w:rsidR="007802C8" w:rsidRDefault="007802C8">
      <w:pPr>
        <w:rPr>
          <w:lang w:val="en-US"/>
        </w:rPr>
      </w:pPr>
      <w:r>
        <w:rPr>
          <w:noProof/>
        </w:rPr>
        <w:drawing>
          <wp:inline distT="0" distB="0" distL="0" distR="0" wp14:anchorId="0336D61F" wp14:editId="77DD4FF7">
            <wp:extent cx="5943600" cy="960755"/>
            <wp:effectExtent l="0" t="0" r="0" b="0"/>
            <wp:docPr id="671792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929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08795" w14:textId="77777777" w:rsidR="001C3B9A" w:rsidRDefault="007802C8" w:rsidP="003005A0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3005A0">
        <w:rPr>
          <w:sz w:val="28"/>
          <w:szCs w:val="28"/>
          <w:lang w:val="en-US"/>
        </w:rPr>
        <w:t>Once the transfer package has been obtained and all documentation has been assembled, please contact the guidance office at Sandwich Secondary School at 519-734-1237, Ext 31206</w:t>
      </w:r>
      <w:r w:rsidR="003005A0" w:rsidRPr="003005A0">
        <w:rPr>
          <w:sz w:val="28"/>
          <w:szCs w:val="28"/>
          <w:lang w:val="en-US"/>
        </w:rPr>
        <w:t>,</w:t>
      </w:r>
      <w:r w:rsidRPr="003005A0">
        <w:rPr>
          <w:sz w:val="28"/>
          <w:szCs w:val="28"/>
          <w:lang w:val="en-US"/>
        </w:rPr>
        <w:t xml:space="preserve"> so that a registration appointment can be scheduled.  </w:t>
      </w:r>
    </w:p>
    <w:p w14:paraId="55EA2E5A" w14:textId="2FDFB8BA" w:rsidR="007802C8" w:rsidRPr="003005A0" w:rsidRDefault="001C3B9A" w:rsidP="001C3B9A">
      <w:pPr>
        <w:pStyle w:val="ListParagraph"/>
        <w:rPr>
          <w:sz w:val="28"/>
          <w:szCs w:val="28"/>
          <w:lang w:val="en-US"/>
        </w:rPr>
      </w:pPr>
      <w:r w:rsidRPr="001C3B9A">
        <w:rPr>
          <w:b/>
          <w:bCs/>
          <w:color w:val="E97132" w:themeColor="accent2"/>
          <w:sz w:val="28"/>
          <w:szCs w:val="28"/>
          <w:lang w:val="en-US"/>
        </w:rPr>
        <w:t>NOTE:</w:t>
      </w:r>
      <w:r>
        <w:rPr>
          <w:sz w:val="28"/>
          <w:szCs w:val="28"/>
          <w:lang w:val="en-US"/>
        </w:rPr>
        <w:t xml:space="preserve"> </w:t>
      </w:r>
      <w:r w:rsidR="007802C8" w:rsidRPr="003005A0">
        <w:rPr>
          <w:sz w:val="28"/>
          <w:szCs w:val="28"/>
          <w:lang w:val="en-US"/>
        </w:rPr>
        <w:t xml:space="preserve">If your district school is not Sandwich Secondary School, please </w:t>
      </w:r>
      <w:r>
        <w:rPr>
          <w:sz w:val="28"/>
          <w:szCs w:val="28"/>
          <w:lang w:val="en-US"/>
        </w:rPr>
        <w:t xml:space="preserve">complete the online registration for your child’s home school and </w:t>
      </w:r>
      <w:r w:rsidR="007802C8" w:rsidRPr="003005A0">
        <w:rPr>
          <w:sz w:val="28"/>
          <w:szCs w:val="28"/>
          <w:lang w:val="en-US"/>
        </w:rPr>
        <w:t>make note of the 5</w:t>
      </w:r>
      <w:r w:rsidR="003005A0" w:rsidRPr="003005A0">
        <w:rPr>
          <w:sz w:val="28"/>
          <w:szCs w:val="28"/>
          <w:lang w:val="en-US"/>
        </w:rPr>
        <w:t>-</w:t>
      </w:r>
      <w:r w:rsidR="007802C8" w:rsidRPr="003005A0">
        <w:rPr>
          <w:sz w:val="28"/>
          <w:szCs w:val="28"/>
          <w:lang w:val="en-US"/>
        </w:rPr>
        <w:t xml:space="preserve">digit registration ID </w:t>
      </w:r>
      <w:r>
        <w:rPr>
          <w:sz w:val="28"/>
          <w:szCs w:val="28"/>
          <w:lang w:val="en-US"/>
        </w:rPr>
        <w:t xml:space="preserve">at submission </w:t>
      </w:r>
      <w:r w:rsidR="007802C8" w:rsidRPr="003005A0">
        <w:rPr>
          <w:sz w:val="28"/>
          <w:szCs w:val="28"/>
          <w:lang w:val="en-US"/>
        </w:rPr>
        <w:t>so that you can give it to the guidance secretary when you call for the appointment.</w:t>
      </w:r>
      <w:r>
        <w:rPr>
          <w:sz w:val="28"/>
          <w:szCs w:val="28"/>
          <w:lang w:val="en-US"/>
        </w:rPr>
        <w:t xml:space="preserve">  The registration information can be transferred </w:t>
      </w:r>
      <w:r w:rsidR="00CD6494">
        <w:rPr>
          <w:sz w:val="28"/>
          <w:szCs w:val="28"/>
          <w:lang w:val="en-US"/>
        </w:rPr>
        <w:t xml:space="preserve">to Sandwich Secondary </w:t>
      </w:r>
      <w:r>
        <w:rPr>
          <w:sz w:val="28"/>
          <w:szCs w:val="28"/>
          <w:lang w:val="en-US"/>
        </w:rPr>
        <w:t xml:space="preserve">but no bussing will be available for out of district students. </w:t>
      </w:r>
    </w:p>
    <w:sectPr w:rsidR="007802C8" w:rsidRPr="003005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085"/>
    <w:multiLevelType w:val="hybridMultilevel"/>
    <w:tmpl w:val="5674F0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723D6"/>
    <w:multiLevelType w:val="hybridMultilevel"/>
    <w:tmpl w:val="07F8F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75FAE"/>
    <w:multiLevelType w:val="hybridMultilevel"/>
    <w:tmpl w:val="6FA6CB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501614">
    <w:abstractNumId w:val="2"/>
  </w:num>
  <w:num w:numId="2" w16cid:durableId="1042512747">
    <w:abstractNumId w:val="0"/>
  </w:num>
  <w:num w:numId="3" w16cid:durableId="456066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C8"/>
    <w:rsid w:val="0012642B"/>
    <w:rsid w:val="001C3B9A"/>
    <w:rsid w:val="003005A0"/>
    <w:rsid w:val="00594198"/>
    <w:rsid w:val="006370AF"/>
    <w:rsid w:val="007802C8"/>
    <w:rsid w:val="009E4B9C"/>
    <w:rsid w:val="00A21F69"/>
    <w:rsid w:val="00C97032"/>
    <w:rsid w:val="00C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486B"/>
  <w15:chartTrackingRefBased/>
  <w15:docId w15:val="{4A31646E-A9CF-4FBA-ABC4-F1871D01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2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2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2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2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2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2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Froats-D'Alimonte</dc:creator>
  <cp:keywords/>
  <dc:description/>
  <cp:lastModifiedBy>Lisa Froats-D'Alimonte</cp:lastModifiedBy>
  <cp:revision>3</cp:revision>
  <cp:lastPrinted>2025-03-21T13:05:00Z</cp:lastPrinted>
  <dcterms:created xsi:type="dcterms:W3CDTF">2025-03-21T12:19:00Z</dcterms:created>
  <dcterms:modified xsi:type="dcterms:W3CDTF">2025-03-21T13:06:00Z</dcterms:modified>
</cp:coreProperties>
</file>